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42" w:rsidRDefault="00680D1B">
      <w:r w:rsidRPr="00680D1B">
        <w:t xml:space="preserve">Aver </w:t>
      </w:r>
      <w:r w:rsidR="00460758">
        <w:t>BD-</w:t>
      </w:r>
      <w:r w:rsidRPr="00680D1B">
        <w:t>NEH1004HN 4ch hybrid DVR w/ GUI &amp; Local Display</w:t>
      </w:r>
    </w:p>
    <w:p w:rsidR="00680D1B" w:rsidRDefault="00680D1B">
      <w:r w:rsidRPr="00680D1B">
        <w:t xml:space="preserve">Part Number: </w:t>
      </w:r>
      <w:r w:rsidR="00460758">
        <w:t>BD-</w:t>
      </w:r>
      <w:r w:rsidRPr="00680D1B">
        <w:t>NEH1004HN</w:t>
      </w:r>
    </w:p>
    <w:tbl>
      <w:tblPr>
        <w:tblW w:w="5000" w:type="pct"/>
        <w:tblCellSpacing w:w="0" w:type="dxa"/>
        <w:tblCellMar>
          <w:left w:w="0" w:type="dxa"/>
          <w:right w:w="0" w:type="dxa"/>
        </w:tblCellMar>
        <w:tblLook w:val="04A0"/>
      </w:tblPr>
      <w:tblGrid>
        <w:gridCol w:w="50"/>
        <w:gridCol w:w="9345"/>
      </w:tblGrid>
      <w:tr w:rsidR="00680D1B" w:rsidRPr="00680D1B">
        <w:trPr>
          <w:tblCellSpacing w:w="0" w:type="dxa"/>
        </w:trPr>
        <w:tc>
          <w:tcPr>
            <w:tcW w:w="15" w:type="dxa"/>
            <w:vAlign w:val="center"/>
          </w:tcPr>
          <w:p w:rsidR="00680D1B" w:rsidRPr="00680D1B" w:rsidRDefault="00680D1B" w:rsidP="00680D1B">
            <w:pPr>
              <w:spacing w:after="0" w:line="240" w:lineRule="auto"/>
              <w:rPr>
                <w:rFonts w:ascii="Times New Roman" w:eastAsia="Times New Roman" w:hAnsi="Times New Roman" w:cs="Times New Roman"/>
                <w:sz w:val="24"/>
                <w:szCs w:val="24"/>
              </w:rPr>
            </w:pPr>
          </w:p>
        </w:tc>
        <w:tc>
          <w:tcPr>
            <w:tcW w:w="5000" w:type="pct"/>
          </w:tcPr>
          <w:tbl>
            <w:tblPr>
              <w:tblW w:w="5000" w:type="pct"/>
              <w:tblCellSpacing w:w="0" w:type="dxa"/>
              <w:tblCellMar>
                <w:left w:w="0" w:type="dxa"/>
                <w:right w:w="0" w:type="dxa"/>
              </w:tblCellMar>
              <w:tblLook w:val="04A0"/>
            </w:tblPr>
            <w:tblGrid>
              <w:gridCol w:w="9315"/>
            </w:tblGrid>
            <w:tr w:rsidR="00680D1B" w:rsidRPr="00680D1B">
              <w:trPr>
                <w:tblCellSpacing w:w="0" w:type="dxa"/>
              </w:trPr>
              <w:tc>
                <w:tcPr>
                  <w:tcW w:w="0" w:type="auto"/>
                  <w:vAlign w:val="center"/>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Aver NEH1004HN 4ch hybrid DVR w/ GUI &amp; Local Display</w:t>
                  </w:r>
                </w:p>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0"/>
                      <w:szCs w:val="20"/>
                    </w:rPr>
                    <w:t xml:space="preserve">Key Features: </w:t>
                  </w:r>
                  <w:r w:rsidRPr="00680D1B">
                    <w:rPr>
                      <w:rFonts w:ascii="Times New Roman" w:eastAsia="Times New Roman" w:hAnsi="Times New Roman" w:cs="Times New Roman"/>
                      <w:sz w:val="20"/>
                      <w:szCs w:val="20"/>
                    </w:rPr>
                    <w:br/>
                    <w:t xml:space="preserve">• 4 Channel, True Hybrid DVR </w:t>
                  </w:r>
                  <w:r w:rsidRPr="00680D1B">
                    <w:rPr>
                      <w:rFonts w:ascii="Times New Roman" w:eastAsia="Times New Roman" w:hAnsi="Times New Roman" w:cs="Times New Roman"/>
                      <w:sz w:val="20"/>
                      <w:szCs w:val="20"/>
                    </w:rPr>
                    <w:br/>
                    <w:t xml:space="preserve">• Embedded Linux </w:t>
                  </w:r>
                  <w:r w:rsidRPr="00680D1B">
                    <w:rPr>
                      <w:rFonts w:ascii="Times New Roman" w:eastAsia="Times New Roman" w:hAnsi="Times New Roman" w:cs="Times New Roman"/>
                      <w:sz w:val="20"/>
                      <w:szCs w:val="20"/>
                    </w:rPr>
                    <w:br/>
                    <w:t xml:space="preserve">• Award-Winning GUI </w:t>
                  </w:r>
                  <w:r w:rsidRPr="00680D1B">
                    <w:rPr>
                      <w:rFonts w:ascii="Times New Roman" w:eastAsia="Times New Roman" w:hAnsi="Times New Roman" w:cs="Times New Roman"/>
                      <w:sz w:val="20"/>
                      <w:szCs w:val="20"/>
                    </w:rPr>
                    <w:br/>
                    <w:t xml:space="preserve">• Hardware H.264 Compression </w:t>
                  </w:r>
                  <w:r w:rsidRPr="00680D1B">
                    <w:rPr>
                      <w:rFonts w:ascii="Times New Roman" w:eastAsia="Times New Roman" w:hAnsi="Times New Roman" w:cs="Times New Roman"/>
                      <w:sz w:val="20"/>
                      <w:szCs w:val="20"/>
                    </w:rPr>
                    <w:br/>
                    <w:t xml:space="preserve">• Comprehensive Remote Management via iPhone, Blackberry devices and more </w:t>
                  </w:r>
                </w:p>
                <w:tbl>
                  <w:tblPr>
                    <w:tblW w:w="9285" w:type="dxa"/>
                    <w:tblCellSpacing w:w="0" w:type="dxa"/>
                    <w:tblCellMar>
                      <w:left w:w="0" w:type="dxa"/>
                      <w:right w:w="0" w:type="dxa"/>
                    </w:tblCellMar>
                    <w:tblLook w:val="04A0"/>
                  </w:tblPr>
                  <w:tblGrid>
                    <w:gridCol w:w="5344"/>
                    <w:gridCol w:w="3941"/>
                  </w:tblGrid>
                  <w:tr w:rsidR="00680D1B" w:rsidRPr="00680D1B">
                    <w:trPr>
                      <w:tblCellSpacing w:w="0" w:type="dxa"/>
                    </w:trPr>
                    <w:tc>
                      <w:tcPr>
                        <w:tcW w:w="0" w:type="auto"/>
                      </w:tcPr>
                      <w:p w:rsidR="00680D1B" w:rsidRPr="00680D1B" w:rsidRDefault="00680D1B" w:rsidP="00680D1B">
                        <w:pPr>
                          <w:spacing w:before="100" w:beforeAutospacing="1" w:after="100" w:afterAutospacing="1"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color w:val="1E75BC"/>
                            <w:sz w:val="24"/>
                            <w:szCs w:val="24"/>
                          </w:rPr>
                          <w:t>The GUI - Built for Efficiency </w:t>
                        </w:r>
                        <w:r w:rsidRPr="00680D1B">
                          <w:rPr>
                            <w:rFonts w:ascii="Times New Roman" w:eastAsia="Times New Roman" w:hAnsi="Times New Roman" w:cs="Times New Roman"/>
                            <w:color w:val="1E75BC"/>
                            <w:sz w:val="24"/>
                            <w:szCs w:val="24"/>
                          </w:rPr>
                          <w:br/>
                        </w:r>
                        <w:r w:rsidRPr="00680D1B">
                          <w:rPr>
                            <w:rFonts w:ascii="Times New Roman" w:eastAsia="Times New Roman" w:hAnsi="Times New Roman" w:cs="Times New Roman"/>
                            <w:sz w:val="20"/>
                            <w:szCs w:val="20"/>
                          </w:rPr>
                          <w:t>As opposed to typical and laborious menu driven interfaces, the EH1004H’s Graphical User Interface (GUI) maximizes user effectiveness while minimizing training time. The visual layouts and intuitive controls of the EH GUI, ensures that users can simply point-and-click to see who’s entering the building, search through alarms for the week or take immediate command of an unraveling event!</w:t>
                        </w:r>
                      </w:p>
                    </w:tc>
                    <w:tc>
                      <w:tcPr>
                        <w:tcW w:w="0" w:type="auto"/>
                        <w:vAlign w:val="center"/>
                      </w:tcPr>
                      <w:p w:rsidR="00680D1B" w:rsidRPr="00680D1B" w:rsidRDefault="00680D1B" w:rsidP="00680D1B">
                        <w:pPr>
                          <w:spacing w:before="100" w:beforeAutospacing="1" w:after="100" w:afterAutospacing="1" w:line="240" w:lineRule="auto"/>
                          <w:jc w:val="center"/>
                          <w:rPr>
                            <w:rFonts w:ascii="Times New Roman" w:eastAsia="Times New Roman" w:hAnsi="Times New Roman" w:cs="Times New Roman"/>
                            <w:sz w:val="24"/>
                            <w:szCs w:val="24"/>
                          </w:rPr>
                        </w:pPr>
                        <w:r w:rsidRPr="00680D1B">
                          <w:rPr>
                            <w:rFonts w:ascii="Times New Roman" w:eastAsia="Times New Roman" w:hAnsi="Times New Roman" w:cs="Times New Roman"/>
                            <w:noProof/>
                            <w:sz w:val="24"/>
                            <w:szCs w:val="24"/>
                          </w:rPr>
                          <w:drawing>
                            <wp:inline distT="0" distB="0" distL="0" distR="0">
                              <wp:extent cx="2000250" cy="1838325"/>
                              <wp:effectExtent l="0" t="0" r="0" b="9525"/>
                              <wp:docPr id="1" name="Picture 1" descr="http://www.cctv.net/v/vspfiles/assets/images/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ctv.net/v/vspfiles/assets/images/gui.pn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838325"/>
                                      </a:xfrm>
                                      <a:prstGeom prst="rect">
                                        <a:avLst/>
                                      </a:prstGeom>
                                      <a:noFill/>
                                      <a:ln>
                                        <a:noFill/>
                                      </a:ln>
                                    </pic:spPr>
                                  </pic:pic>
                                </a:graphicData>
                              </a:graphic>
                            </wp:inline>
                          </w:drawing>
                        </w:r>
                      </w:p>
                    </w:tc>
                  </w:tr>
                  <w:tr w:rsidR="00680D1B" w:rsidRPr="00680D1B">
                    <w:trPr>
                      <w:tblCellSpacing w:w="0" w:type="dxa"/>
                    </w:trPr>
                    <w:tc>
                      <w:tcPr>
                        <w:tcW w:w="0" w:type="auto"/>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c>
                      <w:tcPr>
                        <w:tcW w:w="0" w:type="auto"/>
                        <w:vAlign w:val="center"/>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r>
                  <w:tr w:rsidR="00680D1B" w:rsidRPr="00680D1B">
                    <w:trPr>
                      <w:tblCellSpacing w:w="0" w:type="dxa"/>
                    </w:trPr>
                    <w:tc>
                      <w:tcPr>
                        <w:tcW w:w="0" w:type="auto"/>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c>
                      <w:tcPr>
                        <w:tcW w:w="0" w:type="auto"/>
                        <w:vAlign w:val="center"/>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r>
                  <w:tr w:rsidR="00680D1B" w:rsidRPr="00680D1B">
                    <w:trPr>
                      <w:tblCellSpacing w:w="0" w:type="dxa"/>
                    </w:trPr>
                    <w:tc>
                      <w:tcPr>
                        <w:tcW w:w="0" w:type="auto"/>
                        <w:vAlign w:val="center"/>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noProof/>
                            <w:sz w:val="24"/>
                            <w:szCs w:val="24"/>
                          </w:rPr>
                          <w:drawing>
                            <wp:inline distT="0" distB="0" distL="0" distR="0">
                              <wp:extent cx="2581275" cy="1800225"/>
                              <wp:effectExtent l="0" t="0" r="9525" b="9525"/>
                              <wp:docPr id="2" name="Picture 2" descr="http://www.cctv.net/v/vspfiles/assets/images/h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ctv.net/v/vspfiles/assets/images/h264.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800225"/>
                                      </a:xfrm>
                                      <a:prstGeom prst="rect">
                                        <a:avLst/>
                                      </a:prstGeom>
                                      <a:noFill/>
                                      <a:ln>
                                        <a:noFill/>
                                      </a:ln>
                                    </pic:spPr>
                                  </pic:pic>
                                </a:graphicData>
                              </a:graphic>
                            </wp:inline>
                          </w:drawing>
                        </w:r>
                      </w:p>
                    </w:tc>
                    <w:tc>
                      <w:tcPr>
                        <w:tcW w:w="0" w:type="auto"/>
                      </w:tcPr>
                      <w:p w:rsidR="00680D1B" w:rsidRPr="00680D1B" w:rsidRDefault="00680D1B" w:rsidP="00680D1B">
                        <w:pPr>
                          <w:spacing w:before="100" w:beforeAutospacing="1" w:after="100" w:afterAutospacing="1"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color w:val="1E75BC"/>
                            <w:sz w:val="24"/>
                            <w:szCs w:val="24"/>
                          </w:rPr>
                          <w:t>H.264 - Revolution in Quality</w:t>
                        </w:r>
                        <w:r w:rsidRPr="00680D1B">
                          <w:rPr>
                            <w:rFonts w:ascii="Times New Roman" w:eastAsia="Times New Roman" w:hAnsi="Times New Roman" w:cs="Times New Roman"/>
                            <w:sz w:val="24"/>
                            <w:szCs w:val="24"/>
                          </w:rPr>
                          <w:t> </w:t>
                        </w:r>
                        <w:r w:rsidRPr="00680D1B">
                          <w:rPr>
                            <w:rFonts w:ascii="Times New Roman" w:eastAsia="Times New Roman" w:hAnsi="Times New Roman" w:cs="Times New Roman"/>
                            <w:sz w:val="24"/>
                            <w:szCs w:val="24"/>
                          </w:rPr>
                          <w:br/>
                        </w:r>
                        <w:r w:rsidRPr="00680D1B">
                          <w:rPr>
                            <w:rFonts w:ascii="Times New Roman" w:eastAsia="Times New Roman" w:hAnsi="Times New Roman" w:cs="Times New Roman"/>
                            <w:sz w:val="20"/>
                            <w:szCs w:val="20"/>
                          </w:rPr>
                          <w:t>Industry leading H.264 compression ensures that the EH drastically reduces video files sizes while maintaining the integrity and quality of images. Amplifying the benefits of H.264 is the EH’s Hardware Compression that enhances system performance by utilizing very little PC CPU and RAM resources.</w:t>
                        </w:r>
                      </w:p>
                    </w:tc>
                  </w:tr>
                  <w:tr w:rsidR="00680D1B" w:rsidRPr="00680D1B">
                    <w:trPr>
                      <w:tblCellSpacing w:w="0" w:type="dxa"/>
                    </w:trPr>
                    <w:tc>
                      <w:tcPr>
                        <w:tcW w:w="0" w:type="auto"/>
                        <w:vAlign w:val="center"/>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c>
                      <w:tcPr>
                        <w:tcW w:w="0" w:type="auto"/>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r>
                  <w:tr w:rsidR="00680D1B" w:rsidRPr="00680D1B">
                    <w:trPr>
                      <w:tblCellSpacing w:w="0" w:type="dxa"/>
                    </w:trPr>
                    <w:tc>
                      <w:tcPr>
                        <w:tcW w:w="0" w:type="auto"/>
                      </w:tcPr>
                      <w:p w:rsidR="00680D1B" w:rsidRPr="00680D1B" w:rsidRDefault="00680D1B" w:rsidP="00680D1B">
                        <w:pPr>
                          <w:spacing w:before="100" w:beforeAutospacing="1" w:after="100" w:afterAutospacing="1"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color w:val="1E75BC"/>
                            <w:sz w:val="24"/>
                            <w:szCs w:val="24"/>
                          </w:rPr>
                          <w:t>Hybrid - The Power of Choice</w:t>
                        </w:r>
                        <w:r w:rsidRPr="00680D1B">
                          <w:rPr>
                            <w:rFonts w:ascii="Times New Roman" w:eastAsia="Times New Roman" w:hAnsi="Times New Roman" w:cs="Times New Roman"/>
                            <w:color w:val="1E75BC"/>
                            <w:sz w:val="24"/>
                            <w:szCs w:val="24"/>
                          </w:rPr>
                          <w:br/>
                        </w:r>
                        <w:r w:rsidRPr="00680D1B">
                          <w:rPr>
                            <w:rFonts w:ascii="Times New Roman" w:eastAsia="Times New Roman" w:hAnsi="Times New Roman" w:cs="Times New Roman"/>
                            <w:sz w:val="20"/>
                            <w:szCs w:val="20"/>
                          </w:rPr>
                          <w:t xml:space="preserve">Every channel of the EH’s 4 channels can be connected to either an analog or IP camera, with support for 50+ brands of IP cameras. For the miniscule percent of cameras that aren’t supported yet, just notify </w:t>
                        </w:r>
                        <w:proofErr w:type="spellStart"/>
                        <w:r w:rsidRPr="00680D1B">
                          <w:rPr>
                            <w:rFonts w:ascii="Times New Roman" w:eastAsia="Times New Roman" w:hAnsi="Times New Roman" w:cs="Times New Roman"/>
                            <w:sz w:val="20"/>
                            <w:szCs w:val="20"/>
                          </w:rPr>
                          <w:t>AVer</w:t>
                        </w:r>
                        <w:proofErr w:type="spellEnd"/>
                        <w:r w:rsidRPr="00680D1B">
                          <w:rPr>
                            <w:rFonts w:ascii="Times New Roman" w:eastAsia="Times New Roman" w:hAnsi="Times New Roman" w:cs="Times New Roman"/>
                            <w:sz w:val="20"/>
                            <w:szCs w:val="20"/>
                          </w:rPr>
                          <w:t xml:space="preserve"> and they will be integrated for free! No worrying about camera compatibility, no added licensing fees, no restrictions on IP channels – the </w:t>
                        </w:r>
                        <w:proofErr w:type="spellStart"/>
                        <w:r w:rsidRPr="00680D1B">
                          <w:rPr>
                            <w:rFonts w:ascii="Times New Roman" w:eastAsia="Times New Roman" w:hAnsi="Times New Roman" w:cs="Times New Roman"/>
                            <w:sz w:val="20"/>
                            <w:szCs w:val="20"/>
                          </w:rPr>
                          <w:t>AVer</w:t>
                        </w:r>
                        <w:proofErr w:type="spellEnd"/>
                        <w:r w:rsidRPr="00680D1B">
                          <w:rPr>
                            <w:rFonts w:ascii="Times New Roman" w:eastAsia="Times New Roman" w:hAnsi="Times New Roman" w:cs="Times New Roman"/>
                            <w:sz w:val="20"/>
                            <w:szCs w:val="20"/>
                          </w:rPr>
                          <w:t xml:space="preserve"> EH truly defines hybrid.</w:t>
                        </w:r>
                      </w:p>
                    </w:tc>
                    <w:tc>
                      <w:tcPr>
                        <w:tcW w:w="0" w:type="auto"/>
                        <w:vAlign w:val="center"/>
                      </w:tcPr>
                      <w:p w:rsidR="00680D1B" w:rsidRPr="00680D1B" w:rsidRDefault="00680D1B" w:rsidP="00680D1B">
                        <w:pPr>
                          <w:spacing w:before="100" w:beforeAutospacing="1" w:after="100" w:afterAutospacing="1" w:line="240" w:lineRule="auto"/>
                          <w:jc w:val="right"/>
                          <w:rPr>
                            <w:rFonts w:ascii="Times New Roman" w:eastAsia="Times New Roman" w:hAnsi="Times New Roman" w:cs="Times New Roman"/>
                            <w:sz w:val="24"/>
                            <w:szCs w:val="24"/>
                          </w:rPr>
                        </w:pPr>
                        <w:r w:rsidRPr="00680D1B">
                          <w:rPr>
                            <w:rFonts w:ascii="Times New Roman" w:eastAsia="Times New Roman" w:hAnsi="Times New Roman" w:cs="Times New Roman"/>
                            <w:noProof/>
                            <w:sz w:val="24"/>
                            <w:szCs w:val="24"/>
                          </w:rPr>
                          <w:drawing>
                            <wp:inline distT="0" distB="0" distL="0" distR="0">
                              <wp:extent cx="1314450" cy="1685925"/>
                              <wp:effectExtent l="0" t="0" r="0" b="9525"/>
                              <wp:docPr id="3" name="Picture 3" descr="http://www.cctv.net/v/vspfiles/assets/images/hyb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ctv.net/v/vspfiles/assets/images/hybrid.pn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685925"/>
                                      </a:xfrm>
                                      <a:prstGeom prst="rect">
                                        <a:avLst/>
                                      </a:prstGeom>
                                      <a:noFill/>
                                      <a:ln>
                                        <a:noFill/>
                                      </a:ln>
                                    </pic:spPr>
                                  </pic:pic>
                                </a:graphicData>
                              </a:graphic>
                            </wp:inline>
                          </w:drawing>
                        </w:r>
                      </w:p>
                    </w:tc>
                  </w:tr>
                  <w:tr w:rsidR="00680D1B" w:rsidRPr="00680D1B">
                    <w:trPr>
                      <w:tblCellSpacing w:w="0" w:type="dxa"/>
                    </w:trPr>
                    <w:tc>
                      <w:tcPr>
                        <w:tcW w:w="0" w:type="auto"/>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c>
                      <w:tcPr>
                        <w:tcW w:w="0" w:type="auto"/>
                        <w:vAlign w:val="center"/>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r>
                  <w:tr w:rsidR="00680D1B" w:rsidRPr="00680D1B">
                    <w:trPr>
                      <w:tblCellSpacing w:w="0" w:type="dxa"/>
                    </w:trPr>
                    <w:tc>
                      <w:tcPr>
                        <w:tcW w:w="0" w:type="auto"/>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r w:rsidRPr="00680D1B">
                          <w:rPr>
                            <w:rFonts w:ascii="Times New Roman" w:eastAsia="Times New Roman" w:hAnsi="Times New Roman" w:cs="Times New Roman"/>
                            <w:noProof/>
                            <w:sz w:val="24"/>
                            <w:szCs w:val="24"/>
                          </w:rPr>
                          <w:drawing>
                            <wp:inline distT="0" distB="0" distL="0" distR="0">
                              <wp:extent cx="2762250" cy="1485900"/>
                              <wp:effectExtent l="0" t="0" r="0" b="0"/>
                              <wp:docPr id="4" name="Picture 4" descr="http://www.cctv.net/v/vspfiles/assets/images/averrem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ctv.net/v/vspfiles/assets/images/averremote.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485900"/>
                                      </a:xfrm>
                                      <a:prstGeom prst="rect">
                                        <a:avLst/>
                                      </a:prstGeom>
                                      <a:noFill/>
                                      <a:ln>
                                        <a:noFill/>
                                      </a:ln>
                                    </pic:spPr>
                                  </pic:pic>
                                </a:graphicData>
                              </a:graphic>
                            </wp:inline>
                          </w:drawing>
                        </w:r>
                      </w:p>
                    </w:tc>
                    <w:tc>
                      <w:tcPr>
                        <w:tcW w:w="0" w:type="auto"/>
                        <w:vAlign w:val="center"/>
                      </w:tcPr>
                      <w:p w:rsidR="00680D1B" w:rsidRPr="00680D1B" w:rsidRDefault="00680D1B" w:rsidP="00680D1B">
                        <w:pPr>
                          <w:spacing w:before="100" w:beforeAutospacing="1" w:after="100" w:afterAutospacing="1"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color w:val="1E75BC"/>
                            <w:sz w:val="24"/>
                            <w:szCs w:val="24"/>
                          </w:rPr>
                          <w:t>Mobility that Really Goes the Distance</w:t>
                        </w:r>
                        <w:r w:rsidRPr="00680D1B">
                          <w:rPr>
                            <w:rFonts w:ascii="Times New Roman" w:eastAsia="Times New Roman" w:hAnsi="Times New Roman" w:cs="Times New Roman"/>
                            <w:color w:val="1E75BC"/>
                            <w:sz w:val="24"/>
                            <w:szCs w:val="24"/>
                          </w:rPr>
                          <w:br/>
                        </w:r>
                        <w:r w:rsidRPr="00680D1B">
                          <w:rPr>
                            <w:rFonts w:ascii="Times New Roman" w:eastAsia="Times New Roman" w:hAnsi="Times New Roman" w:cs="Times New Roman"/>
                            <w:sz w:val="20"/>
                            <w:szCs w:val="20"/>
                          </w:rPr>
                          <w:t>iPhone, Blackberry, Windows Mobile, remote computers and laptops, if you have an internet connection - you have video. One of the biggest advantages of the EH1004 is that it records and replays simultaneously and can be remotely viewed by a number of independent authorized users.</w:t>
                        </w:r>
                      </w:p>
                    </w:tc>
                  </w:tr>
                  <w:tr w:rsidR="00680D1B" w:rsidRPr="00680D1B">
                    <w:trPr>
                      <w:tblCellSpacing w:w="0" w:type="dxa"/>
                    </w:trPr>
                    <w:tc>
                      <w:tcPr>
                        <w:tcW w:w="0" w:type="auto"/>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c>
                      <w:tcPr>
                        <w:tcW w:w="0" w:type="auto"/>
                        <w:vAlign w:val="center"/>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r>
                  <w:tr w:rsidR="00680D1B" w:rsidRPr="00680D1B">
                    <w:trPr>
                      <w:tblCellSpacing w:w="0" w:type="dxa"/>
                    </w:trPr>
                    <w:tc>
                      <w:tcPr>
                        <w:tcW w:w="0" w:type="auto"/>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c>
                      <w:tcPr>
                        <w:tcW w:w="0" w:type="auto"/>
                        <w:vAlign w:val="center"/>
                      </w:tcPr>
                      <w:p w:rsidR="00680D1B" w:rsidRPr="00680D1B" w:rsidRDefault="00680D1B" w:rsidP="00680D1B">
                        <w:pPr>
                          <w:spacing w:after="0"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sz w:val="24"/>
                            <w:szCs w:val="24"/>
                          </w:rPr>
                          <w:t> </w:t>
                        </w:r>
                      </w:p>
                    </w:tc>
                  </w:tr>
                  <w:tr w:rsidR="00680D1B" w:rsidRPr="00680D1B">
                    <w:trPr>
                      <w:tblCellSpacing w:w="0" w:type="dxa"/>
                    </w:trPr>
                    <w:tc>
                      <w:tcPr>
                        <w:tcW w:w="0" w:type="auto"/>
                        <w:gridSpan w:val="2"/>
                        <w:vAlign w:val="center"/>
                      </w:tcPr>
                      <w:p w:rsidR="00680D1B" w:rsidRPr="00680D1B" w:rsidRDefault="00680D1B" w:rsidP="00680D1B">
                        <w:pPr>
                          <w:spacing w:before="100" w:beforeAutospacing="1" w:after="100" w:afterAutospacing="1" w:line="240" w:lineRule="auto"/>
                          <w:rPr>
                            <w:rFonts w:ascii="Times New Roman" w:eastAsia="Times New Roman" w:hAnsi="Times New Roman" w:cs="Times New Roman"/>
                            <w:sz w:val="24"/>
                            <w:szCs w:val="24"/>
                          </w:rPr>
                        </w:pPr>
                        <w:r w:rsidRPr="00680D1B">
                          <w:rPr>
                            <w:rFonts w:ascii="Times New Roman" w:eastAsia="Times New Roman" w:hAnsi="Times New Roman" w:cs="Times New Roman"/>
                            <w:color w:val="1E75BC"/>
                            <w:sz w:val="24"/>
                            <w:szCs w:val="24"/>
                          </w:rPr>
                          <w:t>The Features - Specialized Settings for Special Needs</w:t>
                        </w:r>
                        <w:r w:rsidRPr="00680D1B">
                          <w:rPr>
                            <w:rFonts w:ascii="Times New Roman" w:eastAsia="Times New Roman" w:hAnsi="Times New Roman" w:cs="Times New Roman"/>
                            <w:sz w:val="24"/>
                            <w:szCs w:val="24"/>
                          </w:rPr>
                          <w:t> </w:t>
                        </w:r>
                        <w:r w:rsidRPr="00680D1B">
                          <w:rPr>
                            <w:rFonts w:ascii="Times New Roman" w:eastAsia="Times New Roman" w:hAnsi="Times New Roman" w:cs="Times New Roman"/>
                            <w:sz w:val="24"/>
                            <w:szCs w:val="24"/>
                          </w:rPr>
                          <w:br/>
                        </w:r>
                        <w:r w:rsidRPr="00680D1B">
                          <w:rPr>
                            <w:rFonts w:ascii="Times New Roman" w:eastAsia="Times New Roman" w:hAnsi="Times New Roman" w:cs="Times New Roman"/>
                            <w:sz w:val="20"/>
                            <w:szCs w:val="20"/>
                          </w:rPr>
                          <w:t>Offices facing busy streets - just one example of facilities whose motion based recordings could eat up valuable storage space. One of the many solutions the EH offers is the Video Mask through which users can partition off areas from triggering motion based recordings. Other features include: Smart recording features which allows users to maximize storage while recording continuously, POS text overlaid on video, multiple event responses and more.</w:t>
                        </w:r>
                      </w:p>
                    </w:tc>
                  </w:tr>
                </w:tbl>
                <w:p w:rsidR="00680D1B" w:rsidRPr="00680D1B" w:rsidRDefault="00680D1B" w:rsidP="00680D1B">
                  <w:pPr>
                    <w:spacing w:after="0" w:line="240" w:lineRule="auto"/>
                    <w:rPr>
                      <w:rFonts w:ascii="Times New Roman" w:eastAsia="Times New Roman" w:hAnsi="Times New Roman" w:cs="Times New Roman"/>
                      <w:sz w:val="24"/>
                      <w:szCs w:val="24"/>
                    </w:rPr>
                  </w:pPr>
                </w:p>
              </w:tc>
            </w:tr>
          </w:tbl>
          <w:p w:rsidR="00680D1B" w:rsidRPr="00680D1B" w:rsidRDefault="00680D1B" w:rsidP="00680D1B">
            <w:pPr>
              <w:spacing w:after="0" w:line="240" w:lineRule="auto"/>
              <w:rPr>
                <w:rFonts w:ascii="Times New Roman" w:eastAsia="Times New Roman" w:hAnsi="Times New Roman" w:cs="Times New Roman"/>
                <w:sz w:val="24"/>
                <w:szCs w:val="24"/>
              </w:rPr>
            </w:pPr>
          </w:p>
        </w:tc>
      </w:tr>
    </w:tbl>
    <w:p w:rsidR="00680D1B" w:rsidRDefault="00680D1B"/>
    <w:tbl>
      <w:tblPr>
        <w:tblW w:w="5760" w:type="dxa"/>
        <w:tblCellMar>
          <w:left w:w="0" w:type="dxa"/>
          <w:right w:w="0" w:type="dxa"/>
        </w:tblCellMar>
        <w:tblLook w:val="04A0"/>
      </w:tblPr>
      <w:tblGrid>
        <w:gridCol w:w="1683"/>
        <w:gridCol w:w="1064"/>
        <w:gridCol w:w="1198"/>
        <w:gridCol w:w="731"/>
        <w:gridCol w:w="731"/>
        <w:gridCol w:w="842"/>
      </w:tblGrid>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Front Panel Connections</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Front panel controls</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IR Extension Port</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DVD writer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Not Included</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USB 2.0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jc w:val="right"/>
              <w:rPr>
                <w:rFonts w:ascii="Times New Roman" w:eastAsia="Times New Roman" w:hAnsi="Times New Roman" w:cs="Times New Roman"/>
                <w:sz w:val="24"/>
                <w:szCs w:val="24"/>
              </w:rPr>
            </w:pPr>
            <w:r w:rsidRPr="004A0799">
              <w:rPr>
                <w:rFonts w:ascii="Calibri" w:eastAsia="Times New Roman" w:hAnsi="Calibri" w:cs="Times New Roman"/>
                <w:sz w:val="24"/>
                <w:szCs w:val="24"/>
              </w:rPr>
              <w:t>2</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Rear Panel Connections</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Video Inputs (analog)</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4 - BNC connectors</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Video Inputs (IP)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4 video H.264/MPEG4/JPEG data streams</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Video Output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1 - VGA out, 2 - Spot Monitor Out</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Audio Input/Output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jc w:val="right"/>
              <w:rPr>
                <w:rFonts w:ascii="Times New Roman" w:eastAsia="Times New Roman" w:hAnsi="Times New Roman" w:cs="Times New Roman"/>
                <w:sz w:val="24"/>
                <w:szCs w:val="24"/>
              </w:rPr>
            </w:pPr>
            <w:r w:rsidRPr="004A0799">
              <w:rPr>
                <w:rFonts w:ascii="Calibri" w:eastAsia="Times New Roman" w:hAnsi="Calibri" w:cs="Times New Roman"/>
                <w:sz w:val="24"/>
                <w:szCs w:val="24"/>
              </w:rPr>
              <w:t>1-Apr</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Microphone Input</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jc w:val="right"/>
              <w:rPr>
                <w:rFonts w:ascii="Times New Roman" w:eastAsia="Times New Roman" w:hAnsi="Times New Roman" w:cs="Times New Roman"/>
                <w:sz w:val="24"/>
                <w:szCs w:val="24"/>
              </w:rPr>
            </w:pPr>
            <w:r w:rsidRPr="004A0799">
              <w:rPr>
                <w:rFonts w:ascii="Calibri" w:eastAsia="Times New Roman" w:hAnsi="Calibri" w:cs="Times New Roman"/>
                <w:sz w:val="24"/>
                <w:szCs w:val="24"/>
              </w:rPr>
              <w:t>0</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Alarm Inputs/Relay Outputs</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jc w:val="right"/>
              <w:rPr>
                <w:rFonts w:ascii="Times New Roman" w:eastAsia="Times New Roman" w:hAnsi="Times New Roman" w:cs="Times New Roman"/>
                <w:sz w:val="24"/>
                <w:szCs w:val="24"/>
              </w:rPr>
            </w:pPr>
            <w:r w:rsidRPr="004A0799">
              <w:rPr>
                <w:rFonts w:ascii="Calibri" w:eastAsia="Times New Roman" w:hAnsi="Calibri" w:cs="Times New Roman"/>
                <w:sz w:val="24"/>
                <w:szCs w:val="24"/>
              </w:rPr>
              <w:t>1-Apr</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E-SATA</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jc w:val="right"/>
              <w:rPr>
                <w:rFonts w:ascii="Times New Roman" w:eastAsia="Times New Roman" w:hAnsi="Times New Roman" w:cs="Times New Roman"/>
                <w:sz w:val="24"/>
                <w:szCs w:val="24"/>
              </w:rPr>
            </w:pPr>
            <w:r w:rsidRPr="004A0799">
              <w:rPr>
                <w:rFonts w:ascii="Calibri" w:eastAsia="Times New Roman" w:hAnsi="Calibri" w:cs="Times New Roman"/>
                <w:sz w:val="24"/>
                <w:szCs w:val="24"/>
              </w:rPr>
              <w:t>1</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USB 2.0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jc w:val="right"/>
              <w:rPr>
                <w:rFonts w:ascii="Times New Roman" w:eastAsia="Times New Roman" w:hAnsi="Times New Roman" w:cs="Times New Roman"/>
                <w:sz w:val="24"/>
                <w:szCs w:val="24"/>
              </w:rPr>
            </w:pPr>
            <w:r w:rsidRPr="004A0799">
              <w:rPr>
                <w:rFonts w:ascii="Calibri" w:eastAsia="Times New Roman" w:hAnsi="Calibri" w:cs="Times New Roman"/>
                <w:sz w:val="24"/>
                <w:szCs w:val="24"/>
              </w:rPr>
              <w:t>0</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Communication</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1x - RS232, 1x - RS485</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AC Power</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Power Button, Power Adapter (12V DC)</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Unit </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Operating system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Embedded Linux</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Compression (analog)</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H.264</w:t>
            </w:r>
          </w:p>
        </w:tc>
      </w:tr>
      <w:tr w:rsidR="004A0799" w:rsidRPr="004A0799">
        <w:trPr>
          <w:trHeight w:val="600"/>
        </w:trPr>
        <w:tc>
          <w:tcPr>
            <w:tcW w:w="960" w:type="dxa"/>
            <w:vMerge w:val="restart"/>
            <w:tcBorders>
              <w:top w:val="nil"/>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Video Format </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Analog</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NTSC: 352x240 (CIF), 720x240 (Half-D1), 720x480 (D1)</w:t>
            </w:r>
          </w:p>
        </w:tc>
      </w:tr>
      <w:tr w:rsidR="004A0799" w:rsidRPr="004A0799">
        <w:trPr>
          <w:trHeight w:val="300"/>
        </w:trPr>
        <w:tc>
          <w:tcPr>
            <w:tcW w:w="0" w:type="auto"/>
            <w:vMerge/>
            <w:tcBorders>
              <w:top w:val="nil"/>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IP</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Up to 2MP per channel</w:t>
            </w:r>
          </w:p>
        </w:tc>
      </w:tr>
      <w:tr w:rsidR="004A0799" w:rsidRPr="004A0799">
        <w:trPr>
          <w:trHeight w:val="1200"/>
        </w:trPr>
        <w:tc>
          <w:tcPr>
            <w:tcW w:w="960" w:type="dxa"/>
            <w:tcBorders>
              <w:top w:val="nil"/>
              <w:left w:val="single" w:sz="8" w:space="0" w:color="B2B2B2"/>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Recording</w:t>
            </w:r>
          </w:p>
        </w:tc>
        <w:tc>
          <w:tcPr>
            <w:tcW w:w="960" w:type="dxa"/>
            <w:vMerge w:val="restart"/>
            <w:tcBorders>
              <w:top w:val="nil"/>
              <w:left w:val="single" w:sz="4" w:space="0" w:color="000000"/>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Analog</w:t>
            </w:r>
          </w:p>
        </w:tc>
        <w:tc>
          <w:tcPr>
            <w:tcW w:w="960" w:type="dxa"/>
            <w:tcBorders>
              <w:top w:val="nil"/>
              <w:left w:val="nil"/>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Individually Adjustable</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CIF</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Half-D1</w:t>
            </w:r>
          </w:p>
        </w:tc>
        <w:tc>
          <w:tcPr>
            <w:tcW w:w="960" w:type="dxa"/>
            <w:tcBorders>
              <w:top w:val="nil"/>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D1</w:t>
            </w:r>
          </w:p>
        </w:tc>
      </w:tr>
      <w:tr w:rsidR="004A0799" w:rsidRPr="004A0799">
        <w:trPr>
          <w:trHeight w:val="600"/>
        </w:trPr>
        <w:tc>
          <w:tcPr>
            <w:tcW w:w="960" w:type="dxa"/>
            <w:tcBorders>
              <w:top w:val="nil"/>
              <w:left w:val="single" w:sz="8" w:space="0" w:color="B2B2B2"/>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Rates</w:t>
            </w:r>
          </w:p>
        </w:tc>
        <w:tc>
          <w:tcPr>
            <w:tcW w:w="0" w:type="auto"/>
            <w:vMerge/>
            <w:tcBorders>
              <w:top w:val="nil"/>
              <w:left w:val="single" w:sz="4" w:space="0" w:color="000000"/>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(0 - 30fps)</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120fps</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120fps</w:t>
            </w:r>
          </w:p>
        </w:tc>
        <w:tc>
          <w:tcPr>
            <w:tcW w:w="960" w:type="dxa"/>
            <w:tcBorders>
              <w:top w:val="nil"/>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60fps</w:t>
            </w:r>
          </w:p>
        </w:tc>
      </w:tr>
      <w:tr w:rsidR="004A0799" w:rsidRPr="004A0799">
        <w:trPr>
          <w:trHeight w:val="900"/>
        </w:trPr>
        <w:tc>
          <w:tcPr>
            <w:tcW w:w="960" w:type="dxa"/>
            <w:tcBorders>
              <w:top w:val="nil"/>
              <w:left w:val="single" w:sz="8" w:space="0" w:color="B2B2B2"/>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w:t>
            </w:r>
          </w:p>
        </w:tc>
        <w:tc>
          <w:tcPr>
            <w:tcW w:w="960" w:type="dxa"/>
            <w:vMerge w:val="restart"/>
            <w:tcBorders>
              <w:top w:val="nil"/>
              <w:left w:val="single" w:sz="4" w:space="0" w:color="000000"/>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IP</w:t>
            </w:r>
          </w:p>
        </w:tc>
        <w:tc>
          <w:tcPr>
            <w:tcW w:w="960" w:type="dxa"/>
            <w:tcBorders>
              <w:top w:val="nil"/>
              <w:left w:val="nil"/>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FPS is over 4 channels</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H.264</w:t>
            </w:r>
          </w:p>
        </w:tc>
        <w:tc>
          <w:tcPr>
            <w:tcW w:w="960" w:type="dxa"/>
            <w:tcBorders>
              <w:top w:val="nil"/>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MJPEG</w:t>
            </w:r>
          </w:p>
        </w:tc>
      </w:tr>
      <w:tr w:rsidR="004A0799" w:rsidRPr="004A0799">
        <w:trPr>
          <w:trHeight w:val="1200"/>
        </w:trPr>
        <w:tc>
          <w:tcPr>
            <w:tcW w:w="960" w:type="dxa"/>
            <w:tcBorders>
              <w:top w:val="nil"/>
              <w:left w:val="single" w:sz="8" w:space="0" w:color="B2B2B2"/>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w:t>
            </w:r>
          </w:p>
        </w:tc>
        <w:tc>
          <w:tcPr>
            <w:tcW w:w="0" w:type="auto"/>
            <w:vMerge/>
            <w:tcBorders>
              <w:top w:val="nil"/>
              <w:left w:val="single" w:sz="4" w:space="0" w:color="000000"/>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at given MP resolutions</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1.3MP</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100fps</w:t>
            </w:r>
          </w:p>
        </w:tc>
        <w:tc>
          <w:tcPr>
            <w:tcW w:w="960" w:type="dxa"/>
            <w:tcBorders>
              <w:top w:val="nil"/>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25fps</w:t>
            </w:r>
          </w:p>
        </w:tc>
      </w:tr>
      <w:tr w:rsidR="004A0799" w:rsidRPr="004A0799">
        <w:trPr>
          <w:trHeight w:val="300"/>
        </w:trPr>
        <w:tc>
          <w:tcPr>
            <w:tcW w:w="960" w:type="dxa"/>
            <w:tcBorders>
              <w:top w:val="nil"/>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w:t>
            </w:r>
          </w:p>
        </w:tc>
        <w:tc>
          <w:tcPr>
            <w:tcW w:w="0" w:type="auto"/>
            <w:vMerge/>
            <w:tcBorders>
              <w:top w:val="nil"/>
              <w:left w:val="single" w:sz="4" w:space="0" w:color="000000"/>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2MP</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N/A</w:t>
            </w:r>
          </w:p>
        </w:tc>
        <w:tc>
          <w:tcPr>
            <w:tcW w:w="960" w:type="dxa"/>
            <w:tcBorders>
              <w:top w:val="nil"/>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16fps</w:t>
            </w:r>
          </w:p>
        </w:tc>
      </w:tr>
      <w:tr w:rsidR="004A0799" w:rsidRPr="004A0799">
        <w:trPr>
          <w:trHeight w:val="300"/>
        </w:trPr>
        <w:tc>
          <w:tcPr>
            <w:tcW w:w="960" w:type="dxa"/>
            <w:vMerge w:val="restart"/>
            <w:tcBorders>
              <w:top w:val="nil"/>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Storage </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Capacity</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Supports 1 Internal SATA HDD </w:t>
            </w:r>
          </w:p>
        </w:tc>
      </w:tr>
      <w:tr w:rsidR="004A0799" w:rsidRPr="004A0799">
        <w:trPr>
          <w:trHeight w:val="300"/>
        </w:trPr>
        <w:tc>
          <w:tcPr>
            <w:tcW w:w="0" w:type="auto"/>
            <w:vMerge/>
            <w:tcBorders>
              <w:top w:val="nil"/>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roofErr w:type="spellStart"/>
            <w:r w:rsidRPr="004A0799">
              <w:rPr>
                <w:rFonts w:ascii="Calibri" w:eastAsia="Times New Roman" w:hAnsi="Calibri" w:cs="Times New Roman"/>
                <w:sz w:val="24"/>
                <w:szCs w:val="24"/>
              </w:rPr>
              <w:t>eSATA</w:t>
            </w:r>
            <w:proofErr w:type="spellEnd"/>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xml:space="preserve">1 </w:t>
            </w:r>
            <w:proofErr w:type="spellStart"/>
            <w:r w:rsidRPr="004A0799">
              <w:rPr>
                <w:rFonts w:ascii="Calibri" w:eastAsia="Times New Roman" w:hAnsi="Calibri" w:cs="Times New Roman"/>
                <w:sz w:val="24"/>
                <w:szCs w:val="24"/>
              </w:rPr>
              <w:t>eSATA</w:t>
            </w:r>
            <w:proofErr w:type="spellEnd"/>
            <w:r w:rsidRPr="004A0799">
              <w:rPr>
                <w:rFonts w:ascii="Calibri" w:eastAsia="Times New Roman" w:hAnsi="Calibri" w:cs="Times New Roman"/>
                <w:sz w:val="24"/>
                <w:szCs w:val="24"/>
              </w:rPr>
              <w:t xml:space="preserve"> connector, Support </w:t>
            </w:r>
            <w:proofErr w:type="spellStart"/>
            <w:r w:rsidRPr="004A0799">
              <w:rPr>
                <w:rFonts w:ascii="Calibri" w:eastAsia="Times New Roman" w:hAnsi="Calibri" w:cs="Times New Roman"/>
                <w:sz w:val="24"/>
                <w:szCs w:val="24"/>
              </w:rPr>
              <w:t>eSATA</w:t>
            </w:r>
            <w:proofErr w:type="spellEnd"/>
            <w:r w:rsidRPr="004A0799">
              <w:rPr>
                <w:rFonts w:ascii="Calibri" w:eastAsia="Times New Roman" w:hAnsi="Calibri" w:cs="Times New Roman"/>
                <w:sz w:val="24"/>
                <w:szCs w:val="24"/>
              </w:rPr>
              <w:t xml:space="preserve"> RAID</w:t>
            </w:r>
          </w:p>
        </w:tc>
      </w:tr>
      <w:tr w:rsidR="004A0799" w:rsidRPr="004A0799">
        <w:trPr>
          <w:trHeight w:val="600"/>
        </w:trPr>
        <w:tc>
          <w:tcPr>
            <w:tcW w:w="960" w:type="dxa"/>
            <w:tcBorders>
              <w:top w:val="nil"/>
              <w:left w:val="single" w:sz="8" w:space="0" w:color="B2B2B2"/>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Communication</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RS 485</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xml:space="preserve">1, Terminal block, </w:t>
            </w:r>
            <w:proofErr w:type="spellStart"/>
            <w:r w:rsidRPr="004A0799">
              <w:rPr>
                <w:rFonts w:ascii="Calibri" w:eastAsia="Times New Roman" w:hAnsi="Calibri" w:cs="Times New Roman"/>
                <w:sz w:val="24"/>
                <w:szCs w:val="24"/>
              </w:rPr>
              <w:t>Tx</w:t>
            </w:r>
            <w:proofErr w:type="spellEnd"/>
            <w:r w:rsidRPr="004A0799">
              <w:rPr>
                <w:rFonts w:ascii="Calibri" w:eastAsia="Times New Roman" w:hAnsi="Calibri" w:cs="Times New Roman"/>
                <w:sz w:val="24"/>
                <w:szCs w:val="24"/>
              </w:rPr>
              <w:t xml:space="preserve">+, </w:t>
            </w:r>
            <w:proofErr w:type="spellStart"/>
            <w:r w:rsidRPr="004A0799">
              <w:rPr>
                <w:rFonts w:ascii="Calibri" w:eastAsia="Times New Roman" w:hAnsi="Calibri" w:cs="Times New Roman"/>
                <w:sz w:val="24"/>
                <w:szCs w:val="24"/>
              </w:rPr>
              <w:t>Tx</w:t>
            </w:r>
            <w:proofErr w:type="spellEnd"/>
            <w:r w:rsidRPr="004A0799">
              <w:rPr>
                <w:rFonts w:ascii="Calibri" w:eastAsia="Times New Roman" w:hAnsi="Calibri" w:cs="Times New Roman"/>
                <w:sz w:val="24"/>
                <w:szCs w:val="24"/>
              </w:rPr>
              <w:t>-, Rx+, Rx-</w:t>
            </w:r>
          </w:p>
        </w:tc>
      </w:tr>
      <w:tr w:rsidR="004A0799" w:rsidRPr="004A0799">
        <w:trPr>
          <w:trHeight w:val="300"/>
        </w:trPr>
        <w:tc>
          <w:tcPr>
            <w:tcW w:w="960" w:type="dxa"/>
            <w:tcBorders>
              <w:top w:val="nil"/>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Ports</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RS 232</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 9 Pin, Male</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Networking</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1x - 10/100/1000 Base-T Ethernet, RJ-45</w:t>
            </w:r>
          </w:p>
        </w:tc>
      </w:tr>
      <w:tr w:rsidR="004A0799" w:rsidRPr="004A0799">
        <w:trPr>
          <w:trHeight w:val="900"/>
        </w:trPr>
        <w:tc>
          <w:tcPr>
            <w:tcW w:w="1920" w:type="dxa"/>
            <w:gridSpan w:val="2"/>
            <w:vMerge w:val="restart"/>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Supported IP cameras (support IP PTZ, IP IO, &amp; IP audio if IP cameras built-in)</w:t>
            </w:r>
          </w:p>
        </w:tc>
        <w:tc>
          <w:tcPr>
            <w:tcW w:w="3840" w:type="dxa"/>
            <w:gridSpan w:val="4"/>
            <w:tcBorders>
              <w:top w:val="single" w:sz="4" w:space="0" w:color="000000"/>
              <w:left w:val="nil"/>
              <w:bottom w:val="nil"/>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xml:space="preserve">AXIS, Panasonic, SONY, </w:t>
            </w:r>
            <w:proofErr w:type="spellStart"/>
            <w:r w:rsidRPr="004A0799">
              <w:rPr>
                <w:rFonts w:ascii="Calibri" w:eastAsia="Times New Roman" w:hAnsi="Calibri" w:cs="Times New Roman"/>
                <w:sz w:val="24"/>
                <w:szCs w:val="24"/>
              </w:rPr>
              <w:t>Arecont</w:t>
            </w:r>
            <w:proofErr w:type="spellEnd"/>
            <w:r w:rsidRPr="004A0799">
              <w:rPr>
                <w:rFonts w:ascii="Calibri" w:eastAsia="Times New Roman" w:hAnsi="Calibri" w:cs="Times New Roman"/>
                <w:sz w:val="24"/>
                <w:szCs w:val="24"/>
              </w:rPr>
              <w:t xml:space="preserve">, </w:t>
            </w:r>
            <w:proofErr w:type="spellStart"/>
            <w:r w:rsidRPr="004A0799">
              <w:rPr>
                <w:rFonts w:ascii="Calibri" w:eastAsia="Times New Roman" w:hAnsi="Calibri" w:cs="Times New Roman"/>
                <w:sz w:val="24"/>
                <w:szCs w:val="24"/>
              </w:rPr>
              <w:t>Mobotix</w:t>
            </w:r>
            <w:proofErr w:type="spellEnd"/>
            <w:r w:rsidRPr="004A0799">
              <w:rPr>
                <w:rFonts w:ascii="Calibri" w:eastAsia="Times New Roman" w:hAnsi="Calibri" w:cs="Times New Roman"/>
                <w:sz w:val="24"/>
                <w:szCs w:val="24"/>
              </w:rPr>
              <w:t>,</w:t>
            </w:r>
          </w:p>
        </w:tc>
      </w:tr>
      <w:tr w:rsidR="004A0799" w:rsidRPr="004A0799">
        <w:trPr>
          <w:trHeight w:val="6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3840" w:type="dxa"/>
            <w:gridSpan w:val="4"/>
            <w:tcBorders>
              <w:top w:val="nil"/>
              <w:left w:val="nil"/>
              <w:bottom w:val="nil"/>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xml:space="preserve">BOSCH, </w:t>
            </w:r>
            <w:proofErr w:type="spellStart"/>
            <w:r w:rsidRPr="004A0799">
              <w:rPr>
                <w:rFonts w:ascii="Calibri" w:eastAsia="Times New Roman" w:hAnsi="Calibri" w:cs="Times New Roman"/>
                <w:sz w:val="24"/>
                <w:szCs w:val="24"/>
              </w:rPr>
              <w:t>IQinvision</w:t>
            </w:r>
            <w:proofErr w:type="spellEnd"/>
            <w:r w:rsidRPr="004A0799">
              <w:rPr>
                <w:rFonts w:ascii="Calibri" w:eastAsia="Times New Roman" w:hAnsi="Calibri" w:cs="Times New Roman"/>
                <w:sz w:val="24"/>
                <w:szCs w:val="24"/>
              </w:rPr>
              <w:t xml:space="preserve">, JVC, TOSHIBA, VIVOTEK, </w:t>
            </w:r>
            <w:proofErr w:type="spellStart"/>
            <w:r w:rsidRPr="004A0799">
              <w:rPr>
                <w:rFonts w:ascii="Calibri" w:eastAsia="Times New Roman" w:hAnsi="Calibri" w:cs="Times New Roman"/>
                <w:sz w:val="24"/>
                <w:szCs w:val="24"/>
              </w:rPr>
              <w:t>ACTi</w:t>
            </w:r>
            <w:proofErr w:type="spellEnd"/>
            <w:r w:rsidRPr="004A0799">
              <w:rPr>
                <w:rFonts w:ascii="Calibri" w:eastAsia="Times New Roman" w:hAnsi="Calibri" w:cs="Times New Roman"/>
                <w:sz w:val="24"/>
                <w:szCs w:val="24"/>
              </w:rPr>
              <w:t>,</w:t>
            </w:r>
          </w:p>
        </w:tc>
      </w:tr>
      <w:tr w:rsidR="004A0799" w:rsidRPr="004A0799">
        <w:trPr>
          <w:trHeight w:val="6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3840" w:type="dxa"/>
            <w:gridSpan w:val="4"/>
            <w:tcBorders>
              <w:top w:val="nil"/>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xml:space="preserve">D-Link, </w:t>
            </w:r>
            <w:proofErr w:type="spellStart"/>
            <w:r w:rsidRPr="004A0799">
              <w:rPr>
                <w:rFonts w:ascii="Calibri" w:eastAsia="Times New Roman" w:hAnsi="Calibri" w:cs="Times New Roman"/>
                <w:sz w:val="24"/>
                <w:szCs w:val="24"/>
              </w:rPr>
              <w:t>PiXORD</w:t>
            </w:r>
            <w:proofErr w:type="spellEnd"/>
            <w:r w:rsidRPr="004A0799">
              <w:rPr>
                <w:rFonts w:ascii="Calibri" w:eastAsia="Times New Roman" w:hAnsi="Calibri" w:cs="Times New Roman"/>
                <w:sz w:val="24"/>
                <w:szCs w:val="24"/>
              </w:rPr>
              <w:t xml:space="preserve">, PELCO, Apron, </w:t>
            </w:r>
            <w:proofErr w:type="spellStart"/>
            <w:r w:rsidRPr="004A0799">
              <w:rPr>
                <w:rFonts w:ascii="Calibri" w:eastAsia="Times New Roman" w:hAnsi="Calibri" w:cs="Times New Roman"/>
                <w:sz w:val="24"/>
                <w:szCs w:val="24"/>
              </w:rPr>
              <w:t>Lilin</w:t>
            </w:r>
            <w:proofErr w:type="spellEnd"/>
            <w:r w:rsidRPr="004A0799">
              <w:rPr>
                <w:rFonts w:ascii="Calibri" w:eastAsia="Times New Roman" w:hAnsi="Calibri" w:cs="Times New Roman"/>
                <w:sz w:val="24"/>
                <w:szCs w:val="24"/>
              </w:rPr>
              <w:t xml:space="preserve"> and more</w:t>
            </w:r>
          </w:p>
        </w:tc>
      </w:tr>
      <w:tr w:rsidR="004A0799" w:rsidRPr="004A0799">
        <w:trPr>
          <w:trHeight w:val="600"/>
        </w:trPr>
        <w:tc>
          <w:tcPr>
            <w:tcW w:w="1920" w:type="dxa"/>
            <w:gridSpan w:val="2"/>
            <w:vMerge w:val="restart"/>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Operator Interface</w:t>
            </w:r>
          </w:p>
        </w:tc>
        <w:tc>
          <w:tcPr>
            <w:tcW w:w="3840" w:type="dxa"/>
            <w:gridSpan w:val="4"/>
            <w:tcBorders>
              <w:top w:val="single" w:sz="4" w:space="0" w:color="000000"/>
              <w:left w:val="nil"/>
              <w:bottom w:val="nil"/>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USB mouse, USB PC keyboard, Remote controller</w:t>
            </w:r>
          </w:p>
        </w:tc>
      </w:tr>
      <w:tr w:rsidR="004A0799" w:rsidRPr="004A0799">
        <w:trPr>
          <w:trHeight w:val="3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3840" w:type="dxa"/>
            <w:gridSpan w:val="4"/>
            <w:tcBorders>
              <w:top w:val="nil"/>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(supports optional IR extension cable)</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Browser/Remote Client</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MS Internet Explorer 6+, Windows 2000, XP, VISTA</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Mechanical</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Dimensions (H x W x D)</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2.1 x 9.2 x 6.3in</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Weight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1.25 lbs (not including optional HDD)</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Regulatory</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Emissions</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FCC: Part 15, Class A</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Software</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Interface</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xml:space="preserve">Graphical user Interface (world's first in </w:t>
            </w:r>
            <w:proofErr w:type="spellStart"/>
            <w:r w:rsidRPr="004A0799">
              <w:rPr>
                <w:rFonts w:ascii="Calibri" w:eastAsia="Times New Roman" w:hAnsi="Calibri" w:cs="Times New Roman"/>
                <w:sz w:val="24"/>
                <w:szCs w:val="24"/>
              </w:rPr>
              <w:t>Emb</w:t>
            </w:r>
            <w:proofErr w:type="spellEnd"/>
            <w:r w:rsidRPr="004A0799">
              <w:rPr>
                <w:rFonts w:ascii="Calibri" w:eastAsia="Times New Roman" w:hAnsi="Calibri" w:cs="Times New Roman"/>
                <w:sz w:val="24"/>
                <w:szCs w:val="24"/>
              </w:rPr>
              <w:t>. Linux)</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Account Administration</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Up to 32 accounts with configurable user privileges</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Camera Administration</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Individually adjust analog camera fps/resolution </w:t>
            </w:r>
          </w:p>
        </w:tc>
      </w:tr>
      <w:tr w:rsidR="004A0799" w:rsidRPr="004A0799">
        <w:trPr>
          <w:trHeight w:val="300"/>
        </w:trPr>
        <w:tc>
          <w:tcPr>
            <w:tcW w:w="1920" w:type="dxa"/>
            <w:gridSpan w:val="2"/>
            <w:vMerge w:val="restart"/>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PTZ Control</w:t>
            </w:r>
          </w:p>
        </w:tc>
        <w:tc>
          <w:tcPr>
            <w:tcW w:w="3840" w:type="dxa"/>
            <w:gridSpan w:val="4"/>
            <w:vMerge w:val="restart"/>
            <w:tcBorders>
              <w:top w:val="single" w:sz="4" w:space="0" w:color="000000"/>
              <w:left w:val="single" w:sz="4" w:space="0" w:color="000000"/>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xml:space="preserve">Zoom-in/Zoom-out, Focus-in/Focus-out, Direction, Speed, Preset point, </w:t>
            </w:r>
            <w:proofErr w:type="spellStart"/>
            <w:r w:rsidRPr="004A0799">
              <w:rPr>
                <w:rFonts w:ascii="Calibri" w:eastAsia="Times New Roman" w:hAnsi="Calibri" w:cs="Times New Roman"/>
                <w:sz w:val="24"/>
                <w:szCs w:val="24"/>
              </w:rPr>
              <w:t>Autopan</w:t>
            </w:r>
            <w:proofErr w:type="spellEnd"/>
          </w:p>
        </w:tc>
      </w:tr>
      <w:tr w:rsidR="004A0799" w:rsidRPr="004A0799">
        <w:trPr>
          <w:trHeight w:val="3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0" w:type="auto"/>
            <w:gridSpan w:val="4"/>
            <w:vMerge/>
            <w:tcBorders>
              <w:top w:val="single" w:sz="4" w:space="0" w:color="000000"/>
              <w:left w:val="single" w:sz="4" w:space="0" w:color="000000"/>
              <w:bottom w:val="single" w:sz="4" w:space="0" w:color="000000"/>
              <w:right w:val="single" w:sz="8" w:space="0" w:color="B2B2B2"/>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De-interlace options</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Optimize for dynamic/static analog camera scenes</w:t>
            </w:r>
          </w:p>
        </w:tc>
      </w:tr>
      <w:tr w:rsidR="004A0799" w:rsidRPr="004A0799">
        <w:trPr>
          <w:trHeight w:val="300"/>
        </w:trPr>
        <w:tc>
          <w:tcPr>
            <w:tcW w:w="1920" w:type="dxa"/>
            <w:gridSpan w:val="2"/>
            <w:vMerge w:val="restart"/>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Playback Administration</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Playback while recording or setup</w:t>
            </w:r>
          </w:p>
        </w:tc>
      </w:tr>
      <w:tr w:rsidR="004A0799" w:rsidRPr="004A0799">
        <w:trPr>
          <w:trHeight w:val="6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Play, rewind, fast-forward, frame-by-frame control</w:t>
            </w:r>
          </w:p>
        </w:tc>
      </w:tr>
      <w:tr w:rsidR="004A0799" w:rsidRPr="004A0799">
        <w:trPr>
          <w:trHeight w:val="6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Digitally zoom to specific regions in recorded video</w:t>
            </w:r>
          </w:p>
        </w:tc>
      </w:tr>
      <w:tr w:rsidR="004A0799" w:rsidRPr="004A0799">
        <w:trPr>
          <w:trHeight w:val="6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Export single frame to .jpg, export video clip to .DVR</w:t>
            </w:r>
          </w:p>
        </w:tc>
      </w:tr>
      <w:tr w:rsidR="004A0799" w:rsidRPr="004A0799">
        <w:trPr>
          <w:trHeight w:val="900"/>
        </w:trPr>
        <w:tc>
          <w:tcPr>
            <w:tcW w:w="1920" w:type="dxa"/>
            <w:gridSpan w:val="2"/>
            <w:vMerge w:val="restart"/>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Motion Detection </w:t>
            </w:r>
          </w:p>
        </w:tc>
        <w:tc>
          <w:tcPr>
            <w:tcW w:w="3840" w:type="dxa"/>
            <w:gridSpan w:val="4"/>
            <w:vMerge w:val="restart"/>
            <w:tcBorders>
              <w:top w:val="single" w:sz="4" w:space="0" w:color="000000"/>
              <w:left w:val="single" w:sz="4" w:space="0" w:color="000000"/>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Configurable to sense mass/motion; can partition off areas in monitoring regions from motion triggers (Analog Cameras only)</w:t>
            </w:r>
          </w:p>
        </w:tc>
      </w:tr>
      <w:tr w:rsidR="004A0799" w:rsidRPr="004A0799">
        <w:trPr>
          <w:trHeight w:val="3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0" w:type="auto"/>
            <w:gridSpan w:val="4"/>
            <w:vMerge/>
            <w:tcBorders>
              <w:top w:val="single" w:sz="4" w:space="0" w:color="000000"/>
              <w:left w:val="single" w:sz="4" w:space="0" w:color="000000"/>
              <w:bottom w:val="single" w:sz="4" w:space="0" w:color="000000"/>
              <w:right w:val="single" w:sz="8" w:space="0" w:color="B2B2B2"/>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Event Recording: Schedule</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Continuous, Smart, Motion, Alarm and Manual</w:t>
            </w:r>
          </w:p>
        </w:tc>
      </w:tr>
      <w:tr w:rsidR="004A0799" w:rsidRPr="004A0799">
        <w:trPr>
          <w:trHeight w:val="3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Video Event Search</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Date/time, camera, event and log files</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Advanced Event Log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Full event/operation/system/network activities log</w:t>
            </w:r>
          </w:p>
        </w:tc>
      </w:tr>
      <w:tr w:rsidR="004A0799" w:rsidRPr="004A0799">
        <w:trPr>
          <w:trHeight w:val="600"/>
        </w:trPr>
        <w:tc>
          <w:tcPr>
            <w:tcW w:w="1920" w:type="dxa"/>
            <w:gridSpan w:val="2"/>
            <w:vMerge w:val="restart"/>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Alarm Notifications</w:t>
            </w:r>
          </w:p>
        </w:tc>
        <w:tc>
          <w:tcPr>
            <w:tcW w:w="3840" w:type="dxa"/>
            <w:gridSpan w:val="4"/>
            <w:tcBorders>
              <w:top w:val="single" w:sz="4" w:space="0" w:color="000000"/>
              <w:left w:val="nil"/>
              <w:bottom w:val="nil"/>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Launch or send E-map, relay, video capture, CM3000</w:t>
            </w:r>
          </w:p>
        </w:tc>
      </w:tr>
      <w:tr w:rsidR="004A0799" w:rsidRPr="004A0799">
        <w:trPr>
          <w:trHeight w:val="3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3840" w:type="dxa"/>
            <w:gridSpan w:val="4"/>
            <w:tcBorders>
              <w:top w:val="nil"/>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or E-mail notification </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E-map Display</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Positions of cameras, sensors, relays &amp; event status</w:t>
            </w:r>
          </w:p>
        </w:tc>
      </w:tr>
      <w:tr w:rsidR="004A0799" w:rsidRPr="004A0799">
        <w:trPr>
          <w:trHeight w:val="12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roofErr w:type="spellStart"/>
            <w:r w:rsidRPr="004A0799">
              <w:rPr>
                <w:rFonts w:ascii="Calibri" w:eastAsia="Times New Roman" w:hAnsi="Calibri" w:cs="Times New Roman"/>
                <w:sz w:val="24"/>
                <w:szCs w:val="24"/>
              </w:rPr>
              <w:t>iEnhance</w:t>
            </w:r>
            <w:proofErr w:type="spellEnd"/>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Enhance video quality such as Brightness/Contrast/ Hue/ Saturation/ Sharpness/ Noise Reduction/De-interlace/ Gray Scale of recorded video</w:t>
            </w:r>
          </w:p>
        </w:tc>
      </w:tr>
      <w:tr w:rsidR="004A0799" w:rsidRPr="004A0799">
        <w:trPr>
          <w:trHeight w:val="9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roofErr w:type="spellStart"/>
            <w:r w:rsidRPr="004A0799">
              <w:rPr>
                <w:rFonts w:ascii="Calibri" w:eastAsia="Times New Roman" w:hAnsi="Calibri" w:cs="Times New Roman"/>
                <w:sz w:val="24"/>
                <w:szCs w:val="24"/>
              </w:rPr>
              <w:t>iStable</w:t>
            </w:r>
            <w:proofErr w:type="spellEnd"/>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One-click fix for shaky video caused by camera movement (such as wind or vandalism)</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Remote Management</w:t>
            </w:r>
          </w:p>
        </w:tc>
      </w:tr>
      <w:tr w:rsidR="004A0799" w:rsidRPr="004A0799">
        <w:trPr>
          <w:trHeight w:val="6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Central Management</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CM3000 software - supports up to 1000 DVRs</w:t>
            </w:r>
          </w:p>
        </w:tc>
      </w:tr>
      <w:tr w:rsidR="004A0799" w:rsidRPr="004A0799">
        <w:trPr>
          <w:trHeight w:val="600"/>
        </w:trPr>
        <w:tc>
          <w:tcPr>
            <w:tcW w:w="1920" w:type="dxa"/>
            <w:gridSpan w:val="2"/>
            <w:vMerge w:val="restart"/>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Remote DVR connectivity</w:t>
            </w:r>
          </w:p>
        </w:tc>
        <w:tc>
          <w:tcPr>
            <w:tcW w:w="3840" w:type="dxa"/>
            <w:gridSpan w:val="4"/>
            <w:vMerge w:val="restart"/>
            <w:tcBorders>
              <w:top w:val="single" w:sz="4" w:space="0" w:color="000000"/>
              <w:left w:val="single" w:sz="4" w:space="0" w:color="000000"/>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roofErr w:type="spellStart"/>
            <w:r w:rsidRPr="004A0799">
              <w:rPr>
                <w:rFonts w:ascii="Calibri" w:eastAsia="Times New Roman" w:hAnsi="Calibri" w:cs="Times New Roman"/>
                <w:sz w:val="24"/>
                <w:szCs w:val="24"/>
              </w:rPr>
              <w:t>WebViewer</w:t>
            </w:r>
            <w:proofErr w:type="spellEnd"/>
            <w:r w:rsidRPr="004A0799">
              <w:rPr>
                <w:rFonts w:ascii="Calibri" w:eastAsia="Times New Roman" w:hAnsi="Calibri" w:cs="Times New Roman"/>
                <w:sz w:val="24"/>
                <w:szCs w:val="24"/>
              </w:rPr>
              <w:t xml:space="preserve"> (MS Internet Explorer only), Remote Console, </w:t>
            </w:r>
            <w:proofErr w:type="spellStart"/>
            <w:r w:rsidRPr="004A0799">
              <w:rPr>
                <w:rFonts w:ascii="Calibri" w:eastAsia="Times New Roman" w:hAnsi="Calibri" w:cs="Times New Roman"/>
                <w:sz w:val="24"/>
                <w:szCs w:val="24"/>
              </w:rPr>
              <w:t>JavaViewer</w:t>
            </w:r>
            <w:proofErr w:type="spellEnd"/>
            <w:r w:rsidRPr="004A0799">
              <w:rPr>
                <w:rFonts w:ascii="Calibri" w:eastAsia="Times New Roman" w:hAnsi="Calibri" w:cs="Times New Roman"/>
                <w:sz w:val="24"/>
                <w:szCs w:val="24"/>
              </w:rPr>
              <w:t xml:space="preserve">, </w:t>
            </w:r>
            <w:proofErr w:type="spellStart"/>
            <w:r w:rsidRPr="004A0799">
              <w:rPr>
                <w:rFonts w:ascii="Calibri" w:eastAsia="Times New Roman" w:hAnsi="Calibri" w:cs="Times New Roman"/>
                <w:sz w:val="24"/>
                <w:szCs w:val="24"/>
              </w:rPr>
              <w:t>PDAViewer</w:t>
            </w:r>
            <w:proofErr w:type="spellEnd"/>
          </w:p>
        </w:tc>
      </w:tr>
      <w:tr w:rsidR="004A0799" w:rsidRPr="004A0799">
        <w:trPr>
          <w:trHeight w:val="3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0" w:type="auto"/>
            <w:gridSpan w:val="4"/>
            <w:vMerge/>
            <w:tcBorders>
              <w:top w:val="single" w:sz="4" w:space="0" w:color="000000"/>
              <w:left w:val="single" w:sz="4" w:space="0" w:color="000000"/>
              <w:bottom w:val="single" w:sz="4" w:space="0" w:color="000000"/>
              <w:right w:val="single" w:sz="8" w:space="0" w:color="B2B2B2"/>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r>
      <w:tr w:rsidR="004A0799" w:rsidRPr="004A0799">
        <w:trPr>
          <w:trHeight w:val="600"/>
        </w:trPr>
        <w:tc>
          <w:tcPr>
            <w:tcW w:w="1920" w:type="dxa"/>
            <w:gridSpan w:val="2"/>
            <w:vMerge w:val="restart"/>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Dispatch Server</w:t>
            </w:r>
          </w:p>
        </w:tc>
        <w:tc>
          <w:tcPr>
            <w:tcW w:w="3840" w:type="dxa"/>
            <w:gridSpan w:val="4"/>
            <w:vMerge w:val="restart"/>
            <w:tcBorders>
              <w:top w:val="single" w:sz="4" w:space="0" w:color="000000"/>
              <w:left w:val="single" w:sz="4" w:space="0" w:color="000000"/>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Balance NVR communication for added client access and greater data transfer speeds</w:t>
            </w:r>
          </w:p>
        </w:tc>
      </w:tr>
      <w:tr w:rsidR="004A0799" w:rsidRPr="004A0799">
        <w:trPr>
          <w:trHeight w:val="300"/>
        </w:trPr>
        <w:tc>
          <w:tcPr>
            <w:tcW w:w="0" w:type="auto"/>
            <w:gridSpan w:val="2"/>
            <w:vMerge/>
            <w:tcBorders>
              <w:top w:val="single" w:sz="4" w:space="0" w:color="000000"/>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0" w:type="auto"/>
            <w:gridSpan w:val="4"/>
            <w:vMerge/>
            <w:tcBorders>
              <w:top w:val="single" w:sz="4" w:space="0" w:color="000000"/>
              <w:left w:val="single" w:sz="4" w:space="0" w:color="000000"/>
              <w:bottom w:val="single" w:sz="4" w:space="0" w:color="000000"/>
              <w:right w:val="single" w:sz="8" w:space="0" w:color="B2B2B2"/>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r>
      <w:tr w:rsidR="004A0799" w:rsidRPr="004A0799">
        <w:trPr>
          <w:trHeight w:val="900"/>
        </w:trPr>
        <w:tc>
          <w:tcPr>
            <w:tcW w:w="1920" w:type="dxa"/>
            <w:gridSpan w:val="2"/>
            <w:tcBorders>
              <w:top w:val="single" w:sz="4" w:space="0" w:color="000000"/>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DDNS </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Allow remote clients to search dynamic servers without enquiring for server's IP address</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Environmental</w:t>
            </w:r>
          </w:p>
        </w:tc>
      </w:tr>
      <w:tr w:rsidR="004A0799" w:rsidRPr="004A0799">
        <w:trPr>
          <w:trHeight w:val="600"/>
        </w:trPr>
        <w:tc>
          <w:tcPr>
            <w:tcW w:w="960" w:type="dxa"/>
            <w:vMerge w:val="restart"/>
            <w:tcBorders>
              <w:top w:val="nil"/>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Temperature </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Operating</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32 ° to 104 °F</w:t>
            </w:r>
          </w:p>
        </w:tc>
      </w:tr>
      <w:tr w:rsidR="004A0799" w:rsidRPr="004A0799">
        <w:trPr>
          <w:trHeight w:val="300"/>
        </w:trPr>
        <w:tc>
          <w:tcPr>
            <w:tcW w:w="0" w:type="auto"/>
            <w:vMerge/>
            <w:tcBorders>
              <w:top w:val="nil"/>
              <w:left w:val="single" w:sz="8" w:space="0" w:color="B2B2B2"/>
              <w:bottom w:val="single" w:sz="4" w:space="0" w:color="000000"/>
              <w:right w:val="single" w:sz="4" w:space="0" w:color="000000"/>
            </w:tcBorders>
            <w:vAlign w:val="center"/>
          </w:tcPr>
          <w:p w:rsidR="004A0799" w:rsidRPr="004A0799" w:rsidRDefault="004A0799" w:rsidP="004A0799">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Storage</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-22°F to 140 °F</w:t>
            </w:r>
          </w:p>
        </w:tc>
      </w:tr>
      <w:tr w:rsidR="004A0799" w:rsidRPr="004A0799">
        <w:trPr>
          <w:trHeight w:val="600"/>
        </w:trPr>
        <w:tc>
          <w:tcPr>
            <w:tcW w:w="960" w:type="dxa"/>
            <w:tcBorders>
              <w:top w:val="nil"/>
              <w:left w:val="single" w:sz="8" w:space="0" w:color="B2B2B2"/>
              <w:bottom w:val="nil"/>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Relative</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Operating</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50%-80%</w:t>
            </w:r>
          </w:p>
        </w:tc>
      </w:tr>
      <w:tr w:rsidR="004A0799" w:rsidRPr="004A0799">
        <w:trPr>
          <w:trHeight w:val="600"/>
        </w:trPr>
        <w:tc>
          <w:tcPr>
            <w:tcW w:w="960" w:type="dxa"/>
            <w:tcBorders>
              <w:top w:val="nil"/>
              <w:left w:val="single" w:sz="8" w:space="0" w:color="B2B2B2"/>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humidity </w:t>
            </w:r>
          </w:p>
        </w:tc>
        <w:tc>
          <w:tcPr>
            <w:tcW w:w="960" w:type="dxa"/>
            <w:tcBorders>
              <w:top w:val="nil"/>
              <w:left w:val="nil"/>
              <w:bottom w:val="single" w:sz="4" w:space="0" w:color="000000"/>
              <w:right w:val="single" w:sz="4" w:space="0" w:color="000000"/>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Stored</w:t>
            </w:r>
          </w:p>
        </w:tc>
        <w:tc>
          <w:tcPr>
            <w:tcW w:w="3840" w:type="dxa"/>
            <w:gridSpan w:val="4"/>
            <w:tcBorders>
              <w:top w:val="single" w:sz="4" w:space="0" w:color="000000"/>
              <w:left w:val="nil"/>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jc w:val="right"/>
              <w:rPr>
                <w:rFonts w:ascii="Times New Roman" w:eastAsia="Times New Roman" w:hAnsi="Times New Roman" w:cs="Times New Roman"/>
                <w:sz w:val="24"/>
                <w:szCs w:val="24"/>
              </w:rPr>
            </w:pPr>
            <w:r w:rsidRPr="004A0799">
              <w:rPr>
                <w:rFonts w:ascii="Calibri" w:eastAsia="Times New Roman" w:hAnsi="Calibri" w:cs="Times New Roman"/>
                <w:sz w:val="24"/>
                <w:szCs w:val="24"/>
              </w:rPr>
              <w:t>90%</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CCCCCC"/>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Warranty</w:t>
            </w:r>
          </w:p>
        </w:tc>
      </w:tr>
      <w:tr w:rsidR="004A0799" w:rsidRPr="004A0799">
        <w:trPr>
          <w:trHeight w:val="300"/>
        </w:trPr>
        <w:tc>
          <w:tcPr>
            <w:tcW w:w="5760" w:type="dxa"/>
            <w:gridSpan w:val="6"/>
            <w:tcBorders>
              <w:top w:val="single" w:sz="4" w:space="0" w:color="000000"/>
              <w:left w:val="single" w:sz="8" w:space="0" w:color="B2B2B2"/>
              <w:bottom w:val="single" w:sz="4" w:space="0" w:color="000000"/>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2 Year Limited Parts and Labor</w:t>
            </w:r>
          </w:p>
        </w:tc>
      </w:tr>
      <w:tr w:rsidR="004A0799" w:rsidRPr="004A0799">
        <w:trPr>
          <w:trHeight w:val="315"/>
        </w:trPr>
        <w:tc>
          <w:tcPr>
            <w:tcW w:w="5760" w:type="dxa"/>
            <w:gridSpan w:val="6"/>
            <w:tcBorders>
              <w:top w:val="single" w:sz="4" w:space="0" w:color="000000"/>
              <w:left w:val="single" w:sz="8" w:space="0" w:color="B2B2B2"/>
              <w:bottom w:val="single" w:sz="8" w:space="0" w:color="B2B2B2"/>
              <w:right w:val="single" w:sz="8" w:space="0" w:color="B2B2B2"/>
            </w:tcBorders>
            <w:shd w:val="clear" w:color="auto" w:fill="FFFFFF"/>
            <w:vAlign w:val="center"/>
          </w:tcPr>
          <w:p w:rsidR="004A0799" w:rsidRPr="004A0799" w:rsidRDefault="004A0799" w:rsidP="004A0799">
            <w:pPr>
              <w:spacing w:after="0" w:line="240" w:lineRule="auto"/>
              <w:rPr>
                <w:rFonts w:ascii="Times New Roman" w:eastAsia="Times New Roman" w:hAnsi="Times New Roman" w:cs="Times New Roman"/>
                <w:sz w:val="24"/>
                <w:szCs w:val="24"/>
              </w:rPr>
            </w:pPr>
            <w:r w:rsidRPr="004A0799">
              <w:rPr>
                <w:rFonts w:ascii="Calibri" w:eastAsia="Times New Roman" w:hAnsi="Calibri" w:cs="Times New Roman"/>
                <w:sz w:val="24"/>
                <w:szCs w:val="24"/>
              </w:rPr>
              <w:t> </w:t>
            </w:r>
          </w:p>
        </w:tc>
      </w:tr>
    </w:tbl>
    <w:p w:rsidR="004A0799" w:rsidRDefault="004A0799">
      <w:bookmarkStart w:id="0" w:name="_GoBack"/>
      <w:bookmarkEnd w:id="0"/>
    </w:p>
    <w:sectPr w:rsidR="004A0799" w:rsidSect="00CD2A72">
      <w:headerReference w:type="default" r:id="rI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09" w:tblpY="1"/>
      <w:tblW w:w="122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5408"/>
      <w:gridCol w:w="6851"/>
    </w:tblGrid>
    <w:tr w:rsidR="00460758" w:rsidRPr="00B159D4">
      <w:trPr>
        <w:trHeight w:val="1421"/>
      </w:trPr>
      <w:tc>
        <w:tcPr>
          <w:tcW w:w="5408" w:type="dxa"/>
        </w:tcPr>
        <w:p w:rsidR="00460758" w:rsidRPr="00B159D4" w:rsidRDefault="00460758" w:rsidP="00B159D4">
          <w:pPr>
            <w:pStyle w:val="Header"/>
          </w:pPr>
          <w:r w:rsidRPr="00B159D4">
            <w:rPr>
              <w:noProof/>
            </w:rPr>
            <w:drawing>
              <wp:inline distT="0" distB="0" distL="0" distR="0">
                <wp:extent cx="2425700" cy="944222"/>
                <wp:effectExtent l="25400" t="0" r="0" b="0"/>
                <wp:docPr id="5" name="Picture 0" descr="barnesdir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sdirect logo.png"/>
                        <pic:cNvPicPr/>
                      </pic:nvPicPr>
                      <pic:blipFill>
                        <a:blip r:embed="rId1"/>
                        <a:stretch>
                          <a:fillRect/>
                        </a:stretch>
                      </pic:blipFill>
                      <pic:spPr>
                        <a:xfrm>
                          <a:off x="0" y="0"/>
                          <a:ext cx="2449794" cy="953601"/>
                        </a:xfrm>
                        <a:prstGeom prst="rect">
                          <a:avLst/>
                        </a:prstGeom>
                      </pic:spPr>
                    </pic:pic>
                  </a:graphicData>
                </a:graphic>
              </wp:inline>
            </w:drawing>
          </w:r>
        </w:p>
      </w:tc>
      <w:tc>
        <w:tcPr>
          <w:tcW w:w="6851" w:type="dxa"/>
          <w:shd w:val="clear" w:color="auto" w:fill="FF0000"/>
        </w:tcPr>
        <w:p w:rsidR="00460758" w:rsidRDefault="00460758" w:rsidP="00B159D4"/>
        <w:p w:rsidR="00460758" w:rsidRPr="00B159D4" w:rsidRDefault="00460758" w:rsidP="00B159D4">
          <w:pPr>
            <w:tabs>
              <w:tab w:val="left" w:pos="1820"/>
            </w:tabs>
          </w:pPr>
          <w:r>
            <w:tab/>
          </w:r>
          <w:r>
            <w:rPr>
              <w:rFonts w:eastAsia="Times New Roman"/>
              <w:b/>
              <w:color w:val="FFFFFF"/>
              <w:sz w:val="52"/>
              <w:szCs w:val="20"/>
            </w:rPr>
            <w:t xml:space="preserve">AVER </w:t>
          </w:r>
          <w:r w:rsidRPr="00DE6F4C">
            <w:rPr>
              <w:b/>
              <w:color w:val="FFFFFF" w:themeColor="background1"/>
              <w:sz w:val="52"/>
            </w:rPr>
            <w:t xml:space="preserve">DVR’S </w:t>
          </w:r>
        </w:p>
        <w:p w:rsidR="00460758" w:rsidRPr="00B159D4" w:rsidRDefault="00460758" w:rsidP="00E87763">
          <w:r w:rsidRPr="00DE6F4C">
            <w:rPr>
              <w:rFonts w:ascii="Times New Roman" w:hAnsi="Times New Roman"/>
              <w:b/>
              <w:sz w:val="32"/>
            </w:rPr>
            <w:t>Phone:</w:t>
          </w:r>
          <w:r>
            <w:rPr>
              <w:rFonts w:ascii="Times New Roman" w:hAnsi="Times New Roman"/>
              <w:b/>
              <w:sz w:val="32"/>
            </w:rPr>
            <w:t xml:space="preserve"> </w:t>
          </w:r>
          <w:r w:rsidRPr="00DE6F4C">
            <w:rPr>
              <w:rFonts w:ascii="Times New Roman" w:hAnsi="Times New Roman"/>
              <w:b/>
              <w:sz w:val="32"/>
            </w:rPr>
            <w:t>1(973)</w:t>
          </w:r>
          <w:r>
            <w:rPr>
              <w:rFonts w:ascii="Times New Roman" w:hAnsi="Times New Roman"/>
              <w:b/>
              <w:sz w:val="32"/>
            </w:rPr>
            <w:t xml:space="preserve"> </w:t>
          </w:r>
          <w:r w:rsidRPr="00DE6F4C">
            <w:rPr>
              <w:rFonts w:ascii="Times New Roman" w:hAnsi="Times New Roman"/>
              <w:b/>
              <w:sz w:val="32"/>
            </w:rPr>
            <w:t>715-5918/ 1(973)</w:t>
          </w:r>
          <w:r>
            <w:rPr>
              <w:rFonts w:ascii="Times New Roman" w:hAnsi="Times New Roman"/>
              <w:b/>
              <w:sz w:val="32"/>
            </w:rPr>
            <w:t xml:space="preserve"> </w:t>
          </w:r>
          <w:r w:rsidRPr="00DE6F4C">
            <w:rPr>
              <w:rFonts w:ascii="Times New Roman" w:hAnsi="Times New Roman"/>
              <w:b/>
              <w:sz w:val="32"/>
            </w:rPr>
            <w:t>986-7339</w:t>
          </w:r>
        </w:p>
      </w:tc>
    </w:tr>
  </w:tbl>
  <w:p w:rsidR="00460758" w:rsidRPr="00460758" w:rsidRDefault="00460758" w:rsidP="004607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80D1B"/>
    <w:rsid w:val="00460758"/>
    <w:rsid w:val="004A0799"/>
    <w:rsid w:val="00680D1B"/>
    <w:rsid w:val="00CD2A72"/>
    <w:rsid w:val="00E1234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8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1B"/>
    <w:rPr>
      <w:rFonts w:ascii="Tahoma" w:hAnsi="Tahoma" w:cs="Tahoma"/>
      <w:sz w:val="16"/>
      <w:szCs w:val="16"/>
    </w:rPr>
  </w:style>
  <w:style w:type="paragraph" w:styleId="Header">
    <w:name w:val="header"/>
    <w:basedOn w:val="Normal"/>
    <w:link w:val="HeaderChar"/>
    <w:uiPriority w:val="99"/>
    <w:unhideWhenUsed/>
    <w:rsid w:val="004607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0758"/>
  </w:style>
  <w:style w:type="paragraph" w:styleId="Footer">
    <w:name w:val="footer"/>
    <w:basedOn w:val="Normal"/>
    <w:link w:val="FooterChar"/>
    <w:uiPriority w:val="99"/>
    <w:semiHidden/>
    <w:unhideWhenUsed/>
    <w:rsid w:val="0046075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60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89519">
      <w:bodyDiv w:val="1"/>
      <w:marLeft w:val="0"/>
      <w:marRight w:val="0"/>
      <w:marTop w:val="0"/>
      <w:marBottom w:val="0"/>
      <w:divBdr>
        <w:top w:val="none" w:sz="0" w:space="0" w:color="auto"/>
        <w:left w:val="none" w:sz="0" w:space="0" w:color="auto"/>
        <w:bottom w:val="none" w:sz="0" w:space="0" w:color="auto"/>
        <w:right w:val="none" w:sz="0" w:space="0" w:color="auto"/>
      </w:divBdr>
      <w:divsChild>
        <w:div w:id="189147427">
          <w:marLeft w:val="0"/>
          <w:marRight w:val="0"/>
          <w:marTop w:val="0"/>
          <w:marBottom w:val="0"/>
          <w:divBdr>
            <w:top w:val="none" w:sz="0" w:space="0" w:color="auto"/>
            <w:left w:val="none" w:sz="0" w:space="0" w:color="auto"/>
            <w:bottom w:val="none" w:sz="0" w:space="0" w:color="auto"/>
            <w:right w:val="none" w:sz="0" w:space="0" w:color="auto"/>
          </w:divBdr>
          <w:divsChild>
            <w:div w:id="1228761487">
              <w:marLeft w:val="0"/>
              <w:marRight w:val="0"/>
              <w:marTop w:val="0"/>
              <w:marBottom w:val="0"/>
              <w:divBdr>
                <w:top w:val="none" w:sz="0" w:space="0" w:color="auto"/>
                <w:left w:val="none" w:sz="0" w:space="0" w:color="auto"/>
                <w:bottom w:val="none" w:sz="0" w:space="0" w:color="auto"/>
                <w:right w:val="none" w:sz="0" w:space="0" w:color="auto"/>
              </w:divBdr>
            </w:div>
            <w:div w:id="1047099976">
              <w:marLeft w:val="0"/>
              <w:marRight w:val="0"/>
              <w:marTop w:val="0"/>
              <w:marBottom w:val="0"/>
              <w:divBdr>
                <w:top w:val="none" w:sz="0" w:space="0" w:color="auto"/>
                <w:left w:val="none" w:sz="0" w:space="0" w:color="auto"/>
                <w:bottom w:val="none" w:sz="0" w:space="0" w:color="auto"/>
                <w:right w:val="none" w:sz="0" w:space="0" w:color="auto"/>
              </w:divBdr>
            </w:div>
            <w:div w:id="1150176935">
              <w:marLeft w:val="0"/>
              <w:marRight w:val="0"/>
              <w:marTop w:val="0"/>
              <w:marBottom w:val="0"/>
              <w:divBdr>
                <w:top w:val="none" w:sz="0" w:space="0" w:color="auto"/>
                <w:left w:val="none" w:sz="0" w:space="0" w:color="auto"/>
                <w:bottom w:val="none" w:sz="0" w:space="0" w:color="auto"/>
                <w:right w:val="none" w:sz="0" w:space="0" w:color="auto"/>
              </w:divBdr>
              <w:divsChild>
                <w:div w:id="13430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855</Words>
  <Characters>4879</Characters>
  <Application>Microsoft Macintosh Word</Application>
  <DocSecurity>0</DocSecurity>
  <Lines>40</Lines>
  <Paragraphs>9</Paragraphs>
  <ScaleCrop>false</ScaleCrop>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and Blount</dc:creator>
  <cp:lastModifiedBy>T B</cp:lastModifiedBy>
  <cp:revision>3</cp:revision>
  <dcterms:created xsi:type="dcterms:W3CDTF">2013-04-02T02:06:00Z</dcterms:created>
  <dcterms:modified xsi:type="dcterms:W3CDTF">2013-04-23T23:42:00Z</dcterms:modified>
</cp:coreProperties>
</file>